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2.1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комиссии по профилактики правонарушений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за  февраль 2020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4900" w:type="pct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66"/>
        <w:gridCol w:w="7431"/>
        <w:gridCol w:w="869"/>
      </w:tblGrid>
      <w:tr>
        <w:trPr>
          <w:trHeight w:val="1167" w:hRule="exact"/>
          <w:cantSplit w:val="true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комиссии 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45" w:right="113" w:hang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 </w:t>
            </w:r>
          </w:p>
        </w:tc>
      </w:tr>
      <w:tr>
        <w:trPr>
          <w:trHeight w:val="303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Всего состоит граждан на учётах ОВД (списочный учёт + профучёт)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10 </w:t>
            </w:r>
          </w:p>
        </w:tc>
      </w:tr>
      <w:tr>
        <w:trPr>
          <w:trHeight w:val="480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 состоит на учёте ОВД граждан, представляющих профилактический интерес (списочный учёт)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>
        <w:trPr>
          <w:trHeight w:val="190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 состоит граждан на профилактическом учёте ОВД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(профучёт)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>
        <w:trPr>
          <w:trHeight w:val="221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6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</w:tr>
      <w:tr>
        <w:trPr>
          <w:trHeight w:val="172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189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>
        <w:trPr>
          <w:trHeight w:val="316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из них (п. 4) состоящих на всех видах учётов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0 </w:t>
            </w:r>
          </w:p>
        </w:tc>
      </w:tr>
      <w:tr>
        <w:trPr>
          <w:trHeight w:val="299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из них (п. 4) состоящих на учёте ОВД (профучёт)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>
        <w:trPr>
          <w:trHeight w:val="154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6.1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адмнадзор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6.2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формальники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6.3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алкоголики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6.4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наркоманы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6.5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семейные дебоширы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(кат. 3)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>
        <w:trPr>
          <w:trHeight w:val="35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6.6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лица, соверш-е правон-я посяг.на общ. порядок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(кат. 4)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298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6.7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лица, сост-е в неформальных молод. организ-х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(кат. 5)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326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6.8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ст. 6.9 КоАП РФ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(кат. 6)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231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6.9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родители, отрицательно влияющие на своих детей 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292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6.10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несовершеннолетние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487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представляющих профилактический интерес (списочный учёт)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189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состоящих на учёте в УИИ УФСИН РФ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7.3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освобождённых по УДО 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>
        <w:trPr>
          <w:trHeight w:val="286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ходатайств о привлечении к адм. ответственности 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144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отдел здравоохранения 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прошли лечение 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239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центр занятости 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 них трудоустроено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Направлено несовершеннолетних на рассмотрение КДН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8.4.1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 них рассмотрено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332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421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бесплатно);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421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защите прав и законных интересов;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421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поведения в быту и общественных местах;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421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8.5.5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грамотности;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421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8.5.6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бесплатным горячим питанием или наборами продуктов, а также другими средствами для жизнедеятельности;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421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8.5.7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421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8.5.8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получении временного жилого помещения;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421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8.5.9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интересов;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421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8.5.10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421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8.5.11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источники);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421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Ограничились рассмотрением 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>
        <w:trPr>
          <w:trHeight w:val="202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7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  <w:lang w:eastAsia="ru-RU"/>
        </w:rPr>
        <w:t>Председатель территориальной комиссии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  <w:lang w:eastAsia="ru-RU"/>
        </w:rPr>
        <w:t>по профилактике правонарушений при администрации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 Кубань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  <w:lang w:eastAsia="ru-RU"/>
        </w:rPr>
        <w:t>Гулькевичского района                                                                                            В.А. Пеплов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  <w:lang w:eastAsia="ru-RU"/>
        </w:rPr>
        <w:t>«Согласовано»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  <w:lang w:eastAsia="ru-RU"/>
        </w:rPr>
        <w:t xml:space="preserve">Предствитель ОМВД России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  <w:lang w:eastAsia="ru-RU"/>
        </w:rPr>
        <w:t xml:space="preserve">по Краснодарскому краю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  <w:lang w:eastAsia="ru-RU"/>
        </w:rPr>
        <w:t xml:space="preserve">в Гулькевичском районе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  <w:lang w:eastAsia="ru-RU"/>
        </w:rPr>
        <w:t>УУП                                                                                                                            Р.Г. Маматов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1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623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locked/>
    <w:rsid w:val="00d50b83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qFormat/>
    <w:rsid w:val="00d50b8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LibreOffice/5.4.1.2$Windows_X86_64 LibreOffice_project/ea7cb86e6eeb2bf3a5af73a8f7777ac570321527</Application>
  <Pages>2</Pages>
  <Words>407</Words>
  <Characters>2333</Characters>
  <CharactersWithSpaces>2854</CharactersWithSpaces>
  <Paragraphs>153</Paragraphs>
  <Company>Администрация Краснодарского края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2017-01-30T09:04:00Z</dcterms:created>
  <dc:creator>Шаповалов Георгий Георгиевич</dc:creator>
  <dc:description/>
  <dc:language>ru-RU</dc:language>
  <cp:lastModifiedBy/>
  <cp:lastPrinted>2020-02-18T13:48:03Z</cp:lastPrinted>
  <dcterms:modified xsi:type="dcterms:W3CDTF">2020-02-18T13:48:17Z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Краснодарского края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